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57EB" w:rsidRPr="006C57EB" w:rsidRDefault="006C57EB" w:rsidP="006C57EB">
      <w:pPr>
        <w:shd w:val="clear" w:color="auto" w:fill="FFFFFF"/>
        <w:spacing w:line="345" w:lineRule="atLeast"/>
        <w:jc w:val="center"/>
        <w:rPr>
          <w:rFonts w:ascii="Arial" w:hAnsi="Arial" w:cs="Arial"/>
          <w:b/>
          <w:bCs/>
          <w:noProof w:val="0"/>
          <w:color w:val="1A0DAB"/>
          <w:sz w:val="27"/>
          <w:szCs w:val="27"/>
        </w:rPr>
      </w:pPr>
      <w:r w:rsidRPr="006C57EB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begin"/>
      </w:r>
      <w:r w:rsidRPr="006C57EB">
        <w:rPr>
          <w:rFonts w:ascii="Arial" w:hAnsi="Arial" w:cs="Arial"/>
          <w:b/>
          <w:bCs/>
          <w:noProof w:val="0"/>
          <w:color w:val="1A0DAB"/>
          <w:sz w:val="27"/>
          <w:szCs w:val="27"/>
        </w:rPr>
        <w:instrText xml:space="preserve"> HYPERLINK "https://www.consultant.ru/document/cons_doc_LAW_34823/" </w:instrText>
      </w:r>
      <w:r w:rsidRPr="006C57EB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separate"/>
      </w:r>
      <w:r w:rsidRPr="006C57EB">
        <w:rPr>
          <w:rFonts w:ascii="Arial" w:hAnsi="Arial" w:cs="Arial"/>
          <w:b/>
          <w:bCs/>
          <w:noProof w:val="0"/>
          <w:color w:val="1A0DAB"/>
          <w:sz w:val="27"/>
          <w:u w:val="single"/>
        </w:rPr>
        <w:t>Федеральный закон от 10.01.2002 N 7-ФЗ (ред. от 26.03.2022) "Об охране окружающей среды" (с изм. и доп., вступ. в силу с 01.09.2022)</w:t>
      </w:r>
      <w:r w:rsidRPr="006C57EB">
        <w:rPr>
          <w:rFonts w:ascii="Arial" w:hAnsi="Arial" w:cs="Arial"/>
          <w:b/>
          <w:bCs/>
          <w:noProof w:val="0"/>
          <w:color w:val="1A0DAB"/>
          <w:sz w:val="27"/>
          <w:szCs w:val="27"/>
        </w:rPr>
        <w:fldChar w:fldCharType="end"/>
      </w:r>
    </w:p>
    <w:p w:rsidR="006C57EB" w:rsidRDefault="006C57EB" w:rsidP="006C57EB">
      <w:pPr>
        <w:shd w:val="clear" w:color="auto" w:fill="FFFFFF"/>
        <w:spacing w:line="450" w:lineRule="atLeast"/>
        <w:jc w:val="center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  <w:r w:rsidRPr="006C57EB"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  <w:t>Статья 61. Охрана зеленого фонда городских и сельских населенных пунктов</w:t>
      </w:r>
    </w:p>
    <w:p w:rsidR="006C57EB" w:rsidRPr="006C57EB" w:rsidRDefault="006C57EB" w:rsidP="006C57EB">
      <w:pPr>
        <w:shd w:val="clear" w:color="auto" w:fill="FFFFFF"/>
        <w:spacing w:line="450" w:lineRule="atLeast"/>
        <w:jc w:val="center"/>
        <w:outlineLvl w:val="0"/>
        <w:rPr>
          <w:rFonts w:ascii="Arial" w:hAnsi="Arial" w:cs="Arial"/>
          <w:b/>
          <w:bCs/>
          <w:noProof w:val="0"/>
          <w:color w:val="000000"/>
          <w:kern w:val="36"/>
          <w:sz w:val="30"/>
          <w:szCs w:val="30"/>
        </w:rPr>
      </w:pPr>
    </w:p>
    <w:p w:rsidR="006C57EB" w:rsidRP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1. Зеленый фонд городских и сельских населенных пунктов представляет собой совокупность территорий, на которых расположены лесные и иные насаждения.</w:t>
      </w:r>
    </w:p>
    <w:p w:rsidR="006C57EB" w:rsidRP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2. Охрана зеленого фонда городских и сельских населенных пунктов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6C57EB" w:rsidRP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</w:r>
    </w:p>
    <w:p w:rsid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>3.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законодательством.</w:t>
      </w:r>
    </w:p>
    <w:p w:rsidR="006C57EB" w:rsidRPr="006C57EB" w:rsidRDefault="006C57EB" w:rsidP="006C57EB">
      <w:pPr>
        <w:shd w:val="clear" w:color="auto" w:fill="FFFFFF"/>
        <w:spacing w:line="360" w:lineRule="atLeast"/>
        <w:rPr>
          <w:noProof w:val="0"/>
          <w:color w:val="000000"/>
          <w:sz w:val="30"/>
          <w:szCs w:val="30"/>
        </w:rPr>
      </w:pPr>
      <w:r>
        <w:rPr>
          <w:noProof w:val="0"/>
          <w:color w:val="000000"/>
          <w:sz w:val="30"/>
          <w:szCs w:val="30"/>
        </w:rPr>
        <w:t xml:space="preserve">      </w:t>
      </w:r>
      <w:r w:rsidRPr="006C57EB">
        <w:rPr>
          <w:noProof w:val="0"/>
          <w:color w:val="000000"/>
          <w:sz w:val="30"/>
          <w:szCs w:val="30"/>
        </w:rPr>
        <w:t xml:space="preserve">4. Охрана, защита и воспроизводство лесов, лесоразведение на </w:t>
      </w:r>
      <w:proofErr w:type="gramStart"/>
      <w:r w:rsidRPr="006C57EB">
        <w:rPr>
          <w:noProof w:val="0"/>
          <w:color w:val="000000"/>
          <w:sz w:val="30"/>
          <w:szCs w:val="30"/>
        </w:rPr>
        <w:t>территориях</w:t>
      </w:r>
      <w:proofErr w:type="gramEnd"/>
      <w:r w:rsidRPr="006C57EB">
        <w:rPr>
          <w:noProof w:val="0"/>
          <w:color w:val="000000"/>
          <w:sz w:val="30"/>
          <w:szCs w:val="30"/>
        </w:rPr>
        <w:t>, указанных в </w:t>
      </w:r>
      <w:hyperlink r:id="rId4" w:anchor="dst100769" w:history="1">
        <w:r w:rsidRPr="006C57EB">
          <w:rPr>
            <w:noProof w:val="0"/>
            <w:color w:val="1A0DAB"/>
            <w:sz w:val="30"/>
            <w:u w:val="single"/>
          </w:rPr>
          <w:t>пункте 1</w:t>
        </w:r>
      </w:hyperlink>
      <w:r w:rsidRPr="006C57EB">
        <w:rPr>
          <w:noProof w:val="0"/>
          <w:color w:val="000000"/>
          <w:sz w:val="30"/>
          <w:szCs w:val="30"/>
        </w:rPr>
        <w:t> настоящей статьи, осуществляются в соответствии с лесным </w:t>
      </w:r>
      <w:hyperlink r:id="rId5" w:history="1">
        <w:r w:rsidRPr="006C57EB">
          <w:rPr>
            <w:noProof w:val="0"/>
            <w:color w:val="1A0DAB"/>
            <w:sz w:val="30"/>
            <w:u w:val="single"/>
          </w:rPr>
          <w:t>законодательством</w:t>
        </w:r>
      </w:hyperlink>
      <w:r w:rsidRPr="006C57EB">
        <w:rPr>
          <w:noProof w:val="0"/>
          <w:color w:val="000000"/>
          <w:sz w:val="30"/>
          <w:szCs w:val="30"/>
        </w:rPr>
        <w:t>.</w:t>
      </w:r>
    </w:p>
    <w:p w:rsidR="006C57EB" w:rsidRPr="006C57EB" w:rsidRDefault="006C57EB" w:rsidP="006C57EB">
      <w:pPr>
        <w:shd w:val="clear" w:color="auto" w:fill="FFFFFF"/>
        <w:spacing w:before="210" w:line="360" w:lineRule="atLeast"/>
        <w:jc w:val="left"/>
        <w:rPr>
          <w:noProof w:val="0"/>
          <w:color w:val="828282"/>
          <w:sz w:val="28"/>
          <w:szCs w:val="28"/>
        </w:rPr>
      </w:pP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EB"/>
    <w:rsid w:val="000E3654"/>
    <w:rsid w:val="001213EE"/>
    <w:rsid w:val="00154D81"/>
    <w:rsid w:val="002053FF"/>
    <w:rsid w:val="0022336A"/>
    <w:rsid w:val="003116DF"/>
    <w:rsid w:val="0040332F"/>
    <w:rsid w:val="00412F53"/>
    <w:rsid w:val="00520F54"/>
    <w:rsid w:val="005E0C2A"/>
    <w:rsid w:val="005F50F9"/>
    <w:rsid w:val="006C57EB"/>
    <w:rsid w:val="00711049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C61A-FA20-40C4-972E-F59AD09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81"/>
    <w:rPr>
      <w:noProof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57EB"/>
    <w:pPr>
      <w:spacing w:before="100" w:beforeAutospacing="1" w:after="100" w:afterAutospacing="1"/>
      <w:jc w:val="left"/>
      <w:outlineLvl w:val="0"/>
    </w:pPr>
    <w:rPr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7EB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C57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7EB"/>
    <w:pPr>
      <w:spacing w:before="100" w:beforeAutospacing="1" w:after="100" w:afterAutospacing="1"/>
      <w:jc w:val="left"/>
    </w:pPr>
    <w:rPr>
      <w:noProof w:val="0"/>
    </w:rPr>
  </w:style>
  <w:style w:type="paragraph" w:customStyle="1" w:styleId="no-indent">
    <w:name w:val="no-indent"/>
    <w:basedOn w:val="a"/>
    <w:rsid w:val="006C57EB"/>
    <w:pPr>
      <w:spacing w:before="100" w:beforeAutospacing="1" w:after="100" w:afterAutospacing="1"/>
      <w:jc w:val="left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2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786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6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94113/" TargetMode="External"/><Relationship Id="rId4" Type="http://schemas.openxmlformats.org/officeDocument/2006/relationships/hyperlink" Target="https://www.consultant.ru/document/cons_doc_LAW_412870/3857a6f053e75b09e3703800db5ddf7b338fef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2023-03-14T04:23:00Z</dcterms:created>
  <dcterms:modified xsi:type="dcterms:W3CDTF">2023-03-14T04:23:00Z</dcterms:modified>
</cp:coreProperties>
</file>